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66C3" w:rsidRDefault="00913501">
      <w:pPr>
        <w:widowControl w:val="0"/>
        <w:spacing w:line="240" w:lineRule="auto"/>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Sun and Earth: Day 3</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940"/>
        <w:gridCol w:w="3080"/>
        <w:gridCol w:w="3080"/>
        <w:gridCol w:w="3080"/>
      </w:tblGrid>
      <w:tr w:rsidR="008A66C3">
        <w:tc>
          <w:tcPr>
            <w:tcW w:w="2220" w:type="dxa"/>
            <w:shd w:val="clear" w:color="auto" w:fill="D9D9D9"/>
            <w:tcMar>
              <w:top w:w="100" w:type="dxa"/>
              <w:left w:w="100" w:type="dxa"/>
              <w:bottom w:w="100" w:type="dxa"/>
              <w:right w:w="100" w:type="dxa"/>
            </w:tcMar>
          </w:tcPr>
          <w:p w:rsidR="008A66C3" w:rsidRDefault="008A66C3">
            <w:pPr>
              <w:widowControl w:val="0"/>
              <w:pBdr>
                <w:top w:val="nil"/>
                <w:left w:val="nil"/>
                <w:bottom w:val="nil"/>
                <w:right w:val="nil"/>
                <w:between w:val="nil"/>
              </w:pBdr>
              <w:spacing w:line="240" w:lineRule="auto"/>
              <w:rPr>
                <w:rFonts w:ascii="Times New Roman" w:eastAsia="Times New Roman" w:hAnsi="Times New Roman" w:cs="Times New Roman"/>
                <w:b/>
              </w:rPr>
            </w:pPr>
          </w:p>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Criteria</w:t>
            </w:r>
          </w:p>
        </w:tc>
        <w:tc>
          <w:tcPr>
            <w:tcW w:w="2940" w:type="dxa"/>
            <w:shd w:val="clear" w:color="auto" w:fill="D9D9D9"/>
            <w:tcMar>
              <w:top w:w="100" w:type="dxa"/>
              <w:left w:w="100" w:type="dxa"/>
              <w:bottom w:w="100" w:type="dxa"/>
              <w:right w:w="100" w:type="dxa"/>
            </w:tcMar>
          </w:tcPr>
          <w:p w:rsidR="008A66C3" w:rsidRDefault="008A66C3">
            <w:pPr>
              <w:widowControl w:val="0"/>
              <w:pBdr>
                <w:top w:val="nil"/>
                <w:left w:val="nil"/>
                <w:bottom w:val="nil"/>
                <w:right w:val="nil"/>
                <w:between w:val="nil"/>
              </w:pBdr>
              <w:spacing w:line="240" w:lineRule="auto"/>
              <w:rPr>
                <w:rFonts w:ascii="Times New Roman" w:eastAsia="Times New Roman" w:hAnsi="Times New Roman" w:cs="Times New Roman"/>
                <w:b/>
              </w:rPr>
            </w:pPr>
          </w:p>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Look For:</w:t>
            </w:r>
          </w:p>
        </w:tc>
        <w:tc>
          <w:tcPr>
            <w:tcW w:w="3080" w:type="dxa"/>
            <w:shd w:val="clear" w:color="auto" w:fill="D9D9D9"/>
            <w:tcMar>
              <w:top w:w="100" w:type="dxa"/>
              <w:left w:w="100" w:type="dxa"/>
              <w:bottom w:w="100" w:type="dxa"/>
              <w:right w:w="100" w:type="dxa"/>
            </w:tcMar>
          </w:tcPr>
          <w:p w:rsidR="008A66C3" w:rsidRDefault="00913501">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Lacks Features of Effective Explanation</w:t>
            </w:r>
          </w:p>
        </w:tc>
        <w:tc>
          <w:tcPr>
            <w:tcW w:w="3080" w:type="dxa"/>
            <w:shd w:val="clear" w:color="auto" w:fill="D9D9D9"/>
            <w:tcMar>
              <w:top w:w="100" w:type="dxa"/>
              <w:left w:w="100" w:type="dxa"/>
              <w:bottom w:w="100" w:type="dxa"/>
              <w:right w:w="100" w:type="dxa"/>
            </w:tcMar>
          </w:tcPr>
          <w:p w:rsidR="008A66C3" w:rsidRDefault="00913501">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Needs Further Development</w:t>
            </w:r>
          </w:p>
        </w:tc>
        <w:tc>
          <w:tcPr>
            <w:tcW w:w="3080" w:type="dxa"/>
            <w:shd w:val="clear" w:color="auto" w:fill="D9D9D9"/>
            <w:tcMar>
              <w:top w:w="100" w:type="dxa"/>
              <w:left w:w="100" w:type="dxa"/>
              <w:bottom w:w="100" w:type="dxa"/>
              <w:right w:w="100" w:type="dxa"/>
            </w:tcMar>
          </w:tcPr>
          <w:p w:rsidR="008A66C3" w:rsidRDefault="00913501">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Includes Features of Effective Explanation </w:t>
            </w:r>
          </w:p>
        </w:tc>
      </w:tr>
      <w:tr w:rsidR="008A66C3">
        <w:tc>
          <w:tcPr>
            <w:tcW w:w="2220" w:type="dxa"/>
            <w:shd w:val="clear" w:color="auto" w:fill="auto"/>
            <w:tcMar>
              <w:top w:w="100" w:type="dxa"/>
              <w:left w:w="100" w:type="dxa"/>
              <w:bottom w:w="100" w:type="dxa"/>
              <w:right w:w="100" w:type="dxa"/>
            </w:tcMar>
          </w:tcPr>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Describe Process of Scientists and our Study</w:t>
            </w:r>
          </w:p>
        </w:tc>
        <w:tc>
          <w:tcPr>
            <w:tcW w:w="2940" w:type="dxa"/>
            <w:shd w:val="clear" w:color="auto" w:fill="auto"/>
            <w:tcMar>
              <w:top w:w="100" w:type="dxa"/>
              <w:left w:w="100" w:type="dxa"/>
              <w:bottom w:w="100" w:type="dxa"/>
              <w:right w:w="100" w:type="dxa"/>
            </w:tcMar>
          </w:tcPr>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Describes Actions of Scientists, including:</w:t>
            </w:r>
          </w:p>
          <w:p w:rsidR="008A66C3" w:rsidRDefault="00913501">
            <w:pPr>
              <w:widowControl w:val="0"/>
              <w:numPr>
                <w:ilvl w:val="0"/>
                <w:numId w:val="1"/>
              </w:numPr>
              <w:pBdr>
                <w:top w:val="nil"/>
                <w:left w:val="nil"/>
                <w:bottom w:val="nil"/>
                <w:right w:val="nil"/>
                <w:between w:val="nil"/>
              </w:pBdr>
              <w:spacing w:line="240" w:lineRule="auto"/>
              <w:ind w:left="270" w:hanging="270"/>
              <w:rPr>
                <w:rFonts w:ascii="Times New Roman" w:eastAsia="Times New Roman" w:hAnsi="Times New Roman" w:cs="Times New Roman"/>
              </w:rPr>
            </w:pPr>
            <w:r>
              <w:rPr>
                <w:rFonts w:ascii="Times New Roman" w:eastAsia="Times New Roman" w:hAnsi="Times New Roman" w:cs="Times New Roman"/>
              </w:rPr>
              <w:t>Ask a question</w:t>
            </w:r>
          </w:p>
          <w:p w:rsidR="008A66C3" w:rsidRDefault="00913501">
            <w:pPr>
              <w:widowControl w:val="0"/>
              <w:numPr>
                <w:ilvl w:val="0"/>
                <w:numId w:val="1"/>
              </w:numPr>
              <w:pBdr>
                <w:top w:val="nil"/>
                <w:left w:val="nil"/>
                <w:bottom w:val="nil"/>
                <w:right w:val="nil"/>
                <w:between w:val="nil"/>
              </w:pBdr>
              <w:spacing w:line="240" w:lineRule="auto"/>
              <w:ind w:left="270" w:hanging="270"/>
              <w:rPr>
                <w:rFonts w:ascii="Times New Roman" w:eastAsia="Times New Roman" w:hAnsi="Times New Roman" w:cs="Times New Roman"/>
              </w:rPr>
            </w:pPr>
            <w:r>
              <w:rPr>
                <w:rFonts w:ascii="Times New Roman" w:eastAsia="Times New Roman" w:hAnsi="Times New Roman" w:cs="Times New Roman"/>
              </w:rPr>
              <w:t>Gather Data</w:t>
            </w:r>
          </w:p>
          <w:p w:rsidR="008A66C3" w:rsidRDefault="00913501">
            <w:pPr>
              <w:widowControl w:val="0"/>
              <w:numPr>
                <w:ilvl w:val="0"/>
                <w:numId w:val="1"/>
              </w:numPr>
              <w:pBdr>
                <w:top w:val="nil"/>
                <w:left w:val="nil"/>
                <w:bottom w:val="nil"/>
                <w:right w:val="nil"/>
                <w:between w:val="nil"/>
              </w:pBdr>
              <w:spacing w:line="240" w:lineRule="auto"/>
              <w:ind w:left="270" w:hanging="270"/>
              <w:rPr>
                <w:rFonts w:ascii="Times New Roman" w:eastAsia="Times New Roman" w:hAnsi="Times New Roman" w:cs="Times New Roman"/>
              </w:rPr>
            </w:pPr>
            <w:r>
              <w:rPr>
                <w:rFonts w:ascii="Times New Roman" w:eastAsia="Times New Roman" w:hAnsi="Times New Roman" w:cs="Times New Roman"/>
              </w:rPr>
              <w:t>Analyze the data</w:t>
            </w:r>
          </w:p>
          <w:p w:rsidR="008A66C3" w:rsidRDefault="00913501">
            <w:pPr>
              <w:widowControl w:val="0"/>
              <w:numPr>
                <w:ilvl w:val="0"/>
                <w:numId w:val="1"/>
              </w:numPr>
              <w:pBdr>
                <w:top w:val="nil"/>
                <w:left w:val="nil"/>
                <w:bottom w:val="nil"/>
                <w:right w:val="nil"/>
                <w:between w:val="nil"/>
              </w:pBdr>
              <w:spacing w:line="240" w:lineRule="auto"/>
              <w:ind w:left="270" w:hanging="270"/>
              <w:rPr>
                <w:rFonts w:ascii="Times New Roman" w:eastAsia="Times New Roman" w:hAnsi="Times New Roman" w:cs="Times New Roman"/>
              </w:rPr>
            </w:pPr>
            <w:r>
              <w:rPr>
                <w:rFonts w:ascii="Times New Roman" w:eastAsia="Times New Roman" w:hAnsi="Times New Roman" w:cs="Times New Roman"/>
              </w:rPr>
              <w:t>Sci. Modeling</w:t>
            </w:r>
          </w:p>
          <w:p w:rsidR="008A66C3" w:rsidRDefault="00913501">
            <w:pPr>
              <w:widowControl w:val="0"/>
              <w:numPr>
                <w:ilvl w:val="0"/>
                <w:numId w:val="1"/>
              </w:numPr>
              <w:pBdr>
                <w:top w:val="nil"/>
                <w:left w:val="nil"/>
                <w:bottom w:val="nil"/>
                <w:right w:val="nil"/>
                <w:between w:val="nil"/>
              </w:pBdr>
              <w:spacing w:line="240" w:lineRule="auto"/>
              <w:ind w:left="270" w:hanging="270"/>
              <w:rPr>
                <w:rFonts w:ascii="Times New Roman" w:eastAsia="Times New Roman" w:hAnsi="Times New Roman" w:cs="Times New Roman"/>
              </w:rPr>
            </w:pPr>
            <w:r>
              <w:rPr>
                <w:rFonts w:ascii="Times New Roman" w:eastAsia="Times New Roman" w:hAnsi="Times New Roman" w:cs="Times New Roman"/>
              </w:rPr>
              <w:t>Construct Explanation</w:t>
            </w:r>
          </w:p>
          <w:p w:rsidR="008A66C3" w:rsidRDefault="00913501">
            <w:pPr>
              <w:widowControl w:val="0"/>
              <w:numPr>
                <w:ilvl w:val="0"/>
                <w:numId w:val="1"/>
              </w:numPr>
              <w:pBdr>
                <w:top w:val="nil"/>
                <w:left w:val="nil"/>
                <w:bottom w:val="nil"/>
                <w:right w:val="nil"/>
                <w:between w:val="nil"/>
              </w:pBdr>
              <w:spacing w:line="240" w:lineRule="auto"/>
              <w:ind w:left="270" w:hanging="270"/>
              <w:rPr>
                <w:rFonts w:ascii="Times New Roman" w:eastAsia="Times New Roman" w:hAnsi="Times New Roman" w:cs="Times New Roman"/>
              </w:rPr>
            </w:pPr>
            <w:r>
              <w:rPr>
                <w:rFonts w:ascii="Times New Roman" w:eastAsia="Times New Roman" w:hAnsi="Times New Roman" w:cs="Times New Roman"/>
              </w:rPr>
              <w:t>Engage in Argumentation</w:t>
            </w:r>
          </w:p>
          <w:p w:rsidR="008A66C3" w:rsidRDefault="008A66C3">
            <w:pPr>
              <w:widowControl w:val="0"/>
              <w:pBdr>
                <w:top w:val="nil"/>
                <w:left w:val="nil"/>
                <w:bottom w:val="nil"/>
                <w:right w:val="nil"/>
                <w:between w:val="nil"/>
              </w:pBdr>
              <w:spacing w:line="240" w:lineRule="auto"/>
              <w:ind w:left="720"/>
              <w:rPr>
                <w:rFonts w:ascii="Times New Roman" w:eastAsia="Times New Roman" w:hAnsi="Times New Roman" w:cs="Times New Roman"/>
              </w:rPr>
            </w:pPr>
          </w:p>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Describes their Actions:</w:t>
            </w:r>
          </w:p>
          <w:p w:rsidR="008A66C3" w:rsidRDefault="00913501">
            <w:pPr>
              <w:widowControl w:val="0"/>
              <w:numPr>
                <w:ilvl w:val="0"/>
                <w:numId w:val="2"/>
              </w:numPr>
              <w:pBdr>
                <w:top w:val="nil"/>
                <w:left w:val="nil"/>
                <w:bottom w:val="nil"/>
                <w:right w:val="nil"/>
                <w:between w:val="nil"/>
              </w:pBdr>
              <w:spacing w:line="240" w:lineRule="auto"/>
              <w:ind w:left="270" w:hanging="270"/>
              <w:rPr>
                <w:rFonts w:ascii="Times New Roman" w:eastAsia="Times New Roman" w:hAnsi="Times New Roman" w:cs="Times New Roman"/>
              </w:rPr>
            </w:pPr>
            <w:r>
              <w:rPr>
                <w:rFonts w:ascii="Times New Roman" w:eastAsia="Times New Roman" w:hAnsi="Times New Roman" w:cs="Times New Roman"/>
              </w:rPr>
              <w:t>Graph data</w:t>
            </w:r>
          </w:p>
          <w:p w:rsidR="008A66C3" w:rsidRDefault="00913501">
            <w:pPr>
              <w:widowControl w:val="0"/>
              <w:numPr>
                <w:ilvl w:val="0"/>
                <w:numId w:val="2"/>
              </w:numPr>
              <w:pBdr>
                <w:top w:val="nil"/>
                <w:left w:val="nil"/>
                <w:bottom w:val="nil"/>
                <w:right w:val="nil"/>
                <w:between w:val="nil"/>
              </w:pBdr>
              <w:spacing w:line="240" w:lineRule="auto"/>
              <w:ind w:left="270" w:hanging="270"/>
              <w:rPr>
                <w:rFonts w:ascii="Times New Roman" w:eastAsia="Times New Roman" w:hAnsi="Times New Roman" w:cs="Times New Roman"/>
              </w:rPr>
            </w:pPr>
            <w:r>
              <w:rPr>
                <w:rFonts w:ascii="Times New Roman" w:eastAsia="Times New Roman" w:hAnsi="Times New Roman" w:cs="Times New Roman"/>
              </w:rPr>
              <w:t>Analyze data</w:t>
            </w:r>
          </w:p>
          <w:p w:rsidR="008A66C3" w:rsidRDefault="00913501">
            <w:pPr>
              <w:widowControl w:val="0"/>
              <w:numPr>
                <w:ilvl w:val="0"/>
                <w:numId w:val="2"/>
              </w:numPr>
              <w:pBdr>
                <w:top w:val="nil"/>
                <w:left w:val="nil"/>
                <w:bottom w:val="nil"/>
                <w:right w:val="nil"/>
                <w:between w:val="nil"/>
              </w:pBdr>
              <w:spacing w:line="240" w:lineRule="auto"/>
              <w:ind w:left="270" w:hanging="270"/>
              <w:rPr>
                <w:rFonts w:ascii="Times New Roman" w:eastAsia="Times New Roman" w:hAnsi="Times New Roman" w:cs="Times New Roman"/>
              </w:rPr>
            </w:pPr>
            <w:r>
              <w:rPr>
                <w:rFonts w:ascii="Times New Roman" w:eastAsia="Times New Roman" w:hAnsi="Times New Roman" w:cs="Times New Roman"/>
              </w:rPr>
              <w:t>Develop a model</w:t>
            </w:r>
          </w:p>
          <w:p w:rsidR="008A66C3" w:rsidRDefault="00913501">
            <w:pPr>
              <w:widowControl w:val="0"/>
              <w:numPr>
                <w:ilvl w:val="0"/>
                <w:numId w:val="2"/>
              </w:numPr>
              <w:pBdr>
                <w:top w:val="nil"/>
                <w:left w:val="nil"/>
                <w:bottom w:val="nil"/>
                <w:right w:val="nil"/>
                <w:between w:val="nil"/>
              </w:pBdr>
              <w:spacing w:line="240" w:lineRule="auto"/>
              <w:ind w:left="270" w:hanging="270"/>
              <w:rPr>
                <w:rFonts w:ascii="Times New Roman" w:eastAsia="Times New Roman" w:hAnsi="Times New Roman" w:cs="Times New Roman"/>
              </w:rPr>
            </w:pPr>
            <w:r>
              <w:rPr>
                <w:rFonts w:ascii="Times New Roman" w:eastAsia="Times New Roman" w:hAnsi="Times New Roman" w:cs="Times New Roman"/>
              </w:rPr>
              <w:t>Construct an explanation</w:t>
            </w:r>
          </w:p>
          <w:p w:rsidR="008A66C3" w:rsidRDefault="00913501">
            <w:pPr>
              <w:widowControl w:val="0"/>
              <w:numPr>
                <w:ilvl w:val="0"/>
                <w:numId w:val="2"/>
              </w:numPr>
              <w:pBdr>
                <w:top w:val="nil"/>
                <w:left w:val="nil"/>
                <w:bottom w:val="nil"/>
                <w:right w:val="nil"/>
                <w:between w:val="nil"/>
              </w:pBdr>
              <w:spacing w:line="240" w:lineRule="auto"/>
              <w:ind w:left="270" w:hanging="270"/>
              <w:rPr>
                <w:rFonts w:ascii="Times New Roman" w:eastAsia="Times New Roman" w:hAnsi="Times New Roman" w:cs="Times New Roman"/>
              </w:rPr>
            </w:pPr>
            <w:r>
              <w:rPr>
                <w:rFonts w:ascii="Times New Roman" w:eastAsia="Times New Roman" w:hAnsi="Times New Roman" w:cs="Times New Roman"/>
              </w:rPr>
              <w:t>Critique and defend explanations</w:t>
            </w:r>
          </w:p>
        </w:tc>
        <w:tc>
          <w:tcPr>
            <w:tcW w:w="3080" w:type="dxa"/>
            <w:shd w:val="clear" w:color="auto" w:fill="auto"/>
            <w:tcMar>
              <w:top w:w="100" w:type="dxa"/>
              <w:left w:w="100" w:type="dxa"/>
              <w:bottom w:w="100" w:type="dxa"/>
              <w:right w:w="100" w:type="dxa"/>
            </w:tcMar>
          </w:tcPr>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Explanation is limited. </w:t>
            </w:r>
          </w:p>
        </w:tc>
        <w:tc>
          <w:tcPr>
            <w:tcW w:w="3080" w:type="dxa"/>
            <w:shd w:val="clear" w:color="auto" w:fill="auto"/>
            <w:tcMar>
              <w:top w:w="100" w:type="dxa"/>
              <w:left w:w="100" w:type="dxa"/>
              <w:bottom w:w="100" w:type="dxa"/>
              <w:right w:w="100" w:type="dxa"/>
            </w:tcMar>
          </w:tcPr>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Includes some aspects, but many activities are omitted.</w:t>
            </w:r>
          </w:p>
          <w:p w:rsidR="008A66C3" w:rsidRDefault="008A66C3">
            <w:pPr>
              <w:widowControl w:val="0"/>
              <w:pBdr>
                <w:top w:val="nil"/>
                <w:left w:val="nil"/>
                <w:bottom w:val="nil"/>
                <w:right w:val="nil"/>
                <w:between w:val="nil"/>
              </w:pBdr>
              <w:spacing w:line="240" w:lineRule="auto"/>
              <w:rPr>
                <w:rFonts w:ascii="Times New Roman" w:eastAsia="Times New Roman" w:hAnsi="Times New Roman" w:cs="Times New Roman"/>
              </w:rPr>
            </w:pPr>
          </w:p>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 describes the actions of scientists or how the classroom investigation replicated aspects, but may not fully describe both.</w:t>
            </w:r>
          </w:p>
        </w:tc>
        <w:tc>
          <w:tcPr>
            <w:tcW w:w="3080" w:type="dxa"/>
            <w:shd w:val="clear" w:color="auto" w:fill="auto"/>
            <w:tcMar>
              <w:top w:w="100" w:type="dxa"/>
              <w:left w:w="100" w:type="dxa"/>
              <w:bottom w:w="100" w:type="dxa"/>
              <w:right w:w="100" w:type="dxa"/>
            </w:tcMar>
          </w:tcPr>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Response includes many/most of the aspects listed.</w:t>
            </w:r>
          </w:p>
          <w:p w:rsidR="008A66C3" w:rsidRDefault="008A66C3">
            <w:pPr>
              <w:widowControl w:val="0"/>
              <w:pBdr>
                <w:top w:val="nil"/>
                <w:left w:val="nil"/>
                <w:bottom w:val="nil"/>
                <w:right w:val="nil"/>
                <w:between w:val="nil"/>
              </w:pBdr>
              <w:spacing w:line="240" w:lineRule="auto"/>
              <w:rPr>
                <w:rFonts w:ascii="Times New Roman" w:eastAsia="Times New Roman" w:hAnsi="Times New Roman" w:cs="Times New Roman"/>
              </w:rPr>
            </w:pPr>
          </w:p>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describes both the actions of scientists </w:t>
            </w:r>
            <w:r>
              <w:rPr>
                <w:rFonts w:ascii="Times New Roman" w:eastAsia="Times New Roman" w:hAnsi="Times New Roman" w:cs="Times New Roman"/>
                <w:b/>
              </w:rPr>
              <w:t>AND</w:t>
            </w:r>
            <w:r>
              <w:rPr>
                <w:rFonts w:ascii="Times New Roman" w:eastAsia="Times New Roman" w:hAnsi="Times New Roman" w:cs="Times New Roman"/>
              </w:rPr>
              <w:t xml:space="preserve"> how the classroom investigation replicated aspects of this.</w:t>
            </w:r>
          </w:p>
        </w:tc>
      </w:tr>
      <w:tr w:rsidR="008A66C3">
        <w:tc>
          <w:tcPr>
            <w:tcW w:w="2220" w:type="dxa"/>
            <w:shd w:val="clear" w:color="auto" w:fill="auto"/>
            <w:tcMar>
              <w:top w:w="100" w:type="dxa"/>
              <w:left w:w="100" w:type="dxa"/>
              <w:bottom w:w="100" w:type="dxa"/>
              <w:right w:w="100" w:type="dxa"/>
            </w:tcMar>
          </w:tcPr>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Reasons for Differing Length of Daylight in AK and </w:t>
            </w:r>
            <w:proofErr w:type="spellStart"/>
            <w:r>
              <w:rPr>
                <w:rFonts w:ascii="Times New Roman" w:eastAsia="Times New Roman" w:hAnsi="Times New Roman" w:cs="Times New Roman"/>
              </w:rPr>
              <w:t>Ec</w:t>
            </w:r>
            <w:proofErr w:type="spellEnd"/>
          </w:p>
        </w:tc>
        <w:tc>
          <w:tcPr>
            <w:tcW w:w="2940" w:type="dxa"/>
            <w:shd w:val="clear" w:color="auto" w:fill="auto"/>
            <w:tcMar>
              <w:top w:w="100" w:type="dxa"/>
              <w:left w:w="100" w:type="dxa"/>
              <w:bottom w:w="100" w:type="dxa"/>
              <w:right w:w="100" w:type="dxa"/>
            </w:tcMar>
          </w:tcPr>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Explanation includes:</w:t>
            </w:r>
          </w:p>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Tilt causes Alaska to be angled away in Wintertime so they get no light. Because Ecuador is on the equator, the angle never really changes so the amount of daylight stays the same</w:t>
            </w:r>
          </w:p>
        </w:tc>
        <w:tc>
          <w:tcPr>
            <w:tcW w:w="3080" w:type="dxa"/>
            <w:shd w:val="clear" w:color="auto" w:fill="auto"/>
            <w:tcMar>
              <w:top w:w="100" w:type="dxa"/>
              <w:left w:w="100" w:type="dxa"/>
              <w:bottom w:w="100" w:type="dxa"/>
              <w:right w:w="100" w:type="dxa"/>
            </w:tcMar>
          </w:tcPr>
          <w:p w:rsidR="008A66C3" w:rsidRDefault="00913501" w:rsidP="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Explanation is limited and/or contains misinformation and /or misconceptions</w:t>
            </w:r>
          </w:p>
        </w:tc>
        <w:tc>
          <w:tcPr>
            <w:tcW w:w="3080" w:type="dxa"/>
            <w:shd w:val="clear" w:color="auto" w:fill="auto"/>
            <w:tcMar>
              <w:top w:w="100" w:type="dxa"/>
              <w:left w:w="100" w:type="dxa"/>
              <w:bottom w:w="100" w:type="dxa"/>
              <w:right w:w="100" w:type="dxa"/>
            </w:tcMar>
          </w:tcPr>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Explains Alaska or Ecuador, but may not include both</w:t>
            </w:r>
          </w:p>
          <w:p w:rsidR="008A66C3" w:rsidRDefault="008A66C3">
            <w:pPr>
              <w:widowControl w:val="0"/>
              <w:pBdr>
                <w:top w:val="nil"/>
                <w:left w:val="nil"/>
                <w:bottom w:val="nil"/>
                <w:right w:val="nil"/>
                <w:between w:val="nil"/>
              </w:pBdr>
              <w:spacing w:line="240" w:lineRule="auto"/>
              <w:rPr>
                <w:rFonts w:ascii="Times New Roman" w:eastAsia="Times New Roman" w:hAnsi="Times New Roman" w:cs="Times New Roman"/>
              </w:rPr>
            </w:pPr>
          </w:p>
          <w:p w:rsidR="008A66C3" w:rsidRDefault="00913501" w:rsidP="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Explanation lacks clarity or includes minor misinformation and/or misconceptions</w:t>
            </w:r>
          </w:p>
        </w:tc>
        <w:tc>
          <w:tcPr>
            <w:tcW w:w="3080" w:type="dxa"/>
            <w:shd w:val="clear" w:color="auto" w:fill="auto"/>
            <w:tcMar>
              <w:top w:w="100" w:type="dxa"/>
              <w:left w:w="100" w:type="dxa"/>
              <w:bottom w:w="100" w:type="dxa"/>
              <w:right w:w="100" w:type="dxa"/>
            </w:tcMar>
          </w:tcPr>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Explanation is clear, explains thoroughly that the tilt causes Alaska to be angled away in Wintertime so they get no light for 24 hours a day.  </w:t>
            </w:r>
          </w:p>
          <w:p w:rsidR="008A66C3" w:rsidRDefault="008A66C3">
            <w:pPr>
              <w:widowControl w:val="0"/>
              <w:pBdr>
                <w:top w:val="nil"/>
                <w:left w:val="nil"/>
                <w:bottom w:val="nil"/>
                <w:right w:val="nil"/>
                <w:between w:val="nil"/>
              </w:pBdr>
              <w:spacing w:line="240" w:lineRule="auto"/>
              <w:rPr>
                <w:rFonts w:ascii="Times New Roman" w:eastAsia="Times New Roman" w:hAnsi="Times New Roman" w:cs="Times New Roman"/>
              </w:rPr>
            </w:pPr>
          </w:p>
          <w:p w:rsidR="008A66C3" w:rsidRDefault="0091350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Explains that because Ecuador is on the equator, the angle never really changes so the amount of daylight stays the same.</w:t>
            </w:r>
          </w:p>
          <w:p w:rsidR="008A66C3" w:rsidRDefault="008A66C3">
            <w:pPr>
              <w:widowControl w:val="0"/>
              <w:pBdr>
                <w:top w:val="nil"/>
                <w:left w:val="nil"/>
                <w:bottom w:val="nil"/>
                <w:right w:val="nil"/>
                <w:between w:val="nil"/>
              </w:pBdr>
              <w:spacing w:line="240" w:lineRule="auto"/>
              <w:rPr>
                <w:rFonts w:ascii="Times New Roman" w:eastAsia="Times New Roman" w:hAnsi="Times New Roman" w:cs="Times New Roman"/>
              </w:rPr>
            </w:pPr>
          </w:p>
          <w:p w:rsidR="008A66C3" w:rsidRDefault="0091350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 include a drawing that shows the tilt and the angle of the Sun’s rays that helps illustrate the explanation.</w:t>
            </w:r>
          </w:p>
          <w:p w:rsidR="008A66C3" w:rsidRDefault="008A66C3">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8A66C3" w:rsidRDefault="008A66C3">
      <w:pPr>
        <w:widowControl w:val="0"/>
        <w:spacing w:line="240" w:lineRule="auto"/>
        <w:rPr>
          <w:rFonts w:ascii="Times New Roman" w:eastAsia="Times New Roman" w:hAnsi="Times New Roman" w:cs="Times New Roman"/>
        </w:rPr>
      </w:pPr>
    </w:p>
    <w:sectPr w:rsidR="008A66C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75C53"/>
    <w:multiLevelType w:val="multilevel"/>
    <w:tmpl w:val="2DB25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3A68D4"/>
    <w:multiLevelType w:val="multilevel"/>
    <w:tmpl w:val="D5DAA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C3"/>
    <w:rsid w:val="008A66C3"/>
    <w:rsid w:val="00913501"/>
    <w:rsid w:val="00D4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1414F-3345-46A3-9D43-4236064A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3</cp:revision>
  <cp:lastPrinted>2020-10-30T20:56:00Z</cp:lastPrinted>
  <dcterms:created xsi:type="dcterms:W3CDTF">2020-09-08T21:20:00Z</dcterms:created>
  <dcterms:modified xsi:type="dcterms:W3CDTF">2020-10-30T20:56:00Z</dcterms:modified>
</cp:coreProperties>
</file>